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897"/>
        <w:gridCol w:w="4897"/>
      </w:tblGrid>
      <w:tr w:rsidR="00CD2953" w:rsidRPr="00B4259B" w14:paraId="7C783CB7" w14:textId="77777777" w:rsidTr="00C254A1">
        <w:trPr>
          <w:trHeight w:hRule="exact" w:val="423"/>
        </w:trPr>
        <w:tc>
          <w:tcPr>
            <w:tcW w:w="9794" w:type="dxa"/>
            <w:gridSpan w:val="2"/>
            <w:shd w:val="clear" w:color="auto" w:fill="E6E6E6"/>
          </w:tcPr>
          <w:p w14:paraId="0E3AAFD5" w14:textId="77777777" w:rsidR="00CD2953" w:rsidRPr="00B4259B" w:rsidRDefault="004F6ECA">
            <w:pPr>
              <w:pStyle w:val="TableParagraph"/>
              <w:spacing w:before="86" w:line="240" w:lineRule="auto"/>
              <w:ind w:left="3934" w:right="3935"/>
              <w:jc w:val="center"/>
              <w:rPr>
                <w:b/>
              </w:rPr>
            </w:pPr>
            <w:bookmarkStart w:id="0" w:name="EXPENSE_LIST"/>
            <w:bookmarkEnd w:id="0"/>
            <w:r w:rsidRPr="00B4259B">
              <w:rPr>
                <w:b/>
              </w:rPr>
              <w:t>EXPENSE LIST</w:t>
            </w:r>
          </w:p>
        </w:tc>
      </w:tr>
      <w:tr w:rsidR="00CD2953" w:rsidRPr="00B4259B" w14:paraId="57F38086" w14:textId="77777777" w:rsidTr="00C254A1">
        <w:trPr>
          <w:trHeight w:hRule="exact" w:val="12841"/>
        </w:trPr>
        <w:tc>
          <w:tcPr>
            <w:tcW w:w="4897" w:type="dxa"/>
          </w:tcPr>
          <w:p w14:paraId="2BBE3D7B" w14:textId="77777777" w:rsidR="000F6136" w:rsidRPr="00B4259B" w:rsidRDefault="004F6ECA" w:rsidP="000F6136">
            <w:pPr>
              <w:pStyle w:val="NoSpacing"/>
              <w:ind w:left="148"/>
              <w:rPr>
                <w:u w:val="single"/>
              </w:rPr>
            </w:pPr>
            <w:bookmarkStart w:id="1" w:name="Food"/>
            <w:bookmarkEnd w:id="1"/>
            <w:r w:rsidRPr="00B4259B">
              <w:rPr>
                <w:u w:val="single"/>
              </w:rPr>
              <w:t>Food</w:t>
            </w:r>
            <w:r w:rsidR="00310EEF" w:rsidRPr="00B4259B">
              <w:rPr>
                <w:u w:val="single"/>
              </w:rPr>
              <w:t xml:space="preserve"> </w:t>
            </w:r>
            <w:r w:rsidR="000F6136" w:rsidRPr="00B4259B">
              <w:rPr>
                <w:u w:val="single"/>
              </w:rPr>
              <w:t xml:space="preserve">and </w:t>
            </w:r>
            <w:r w:rsidR="00310EEF" w:rsidRPr="00B4259B">
              <w:rPr>
                <w:u w:val="single"/>
              </w:rPr>
              <w:t>Household Goods</w:t>
            </w:r>
            <w:r w:rsidRPr="00B4259B">
              <w:rPr>
                <w:u w:val="single"/>
              </w:rPr>
              <w:t xml:space="preserve"> </w:t>
            </w:r>
          </w:p>
          <w:p w14:paraId="3C495B0B" w14:textId="77777777" w:rsidR="000F6136" w:rsidRPr="00B4259B" w:rsidRDefault="004F6ECA" w:rsidP="000F6136">
            <w:pPr>
              <w:pStyle w:val="NoSpacing"/>
              <w:ind w:left="148"/>
            </w:pPr>
            <w:r w:rsidRPr="00B4259B">
              <w:t xml:space="preserve">Groceries </w:t>
            </w:r>
          </w:p>
          <w:p w14:paraId="65369A26" w14:textId="77777777" w:rsidR="00CD2953" w:rsidRPr="00B4259B" w:rsidRDefault="004F6ECA" w:rsidP="000F6136">
            <w:pPr>
              <w:pStyle w:val="NoSpacing"/>
              <w:ind w:firstLine="148"/>
            </w:pPr>
            <w:r w:rsidRPr="00B4259B">
              <w:rPr>
                <w:w w:val="95"/>
              </w:rPr>
              <w:t>Restaurant</w:t>
            </w:r>
            <w:r w:rsidR="00310EEF" w:rsidRPr="00B4259B">
              <w:rPr>
                <w:w w:val="95"/>
              </w:rPr>
              <w:t>s</w:t>
            </w:r>
          </w:p>
          <w:p w14:paraId="7AC485E2" w14:textId="77777777" w:rsidR="00CD2953" w:rsidRPr="00B4259B" w:rsidRDefault="00CD2953">
            <w:pPr>
              <w:pStyle w:val="TableParagraph"/>
              <w:spacing w:before="1" w:line="240" w:lineRule="auto"/>
              <w:ind w:left="0"/>
              <w:rPr>
                <w:b/>
              </w:rPr>
            </w:pPr>
          </w:p>
          <w:p w14:paraId="60512663" w14:textId="77777777" w:rsidR="00CD2953" w:rsidRPr="00B4259B" w:rsidRDefault="004F6ECA">
            <w:pPr>
              <w:pStyle w:val="TableParagraph"/>
              <w:spacing w:line="228" w:lineRule="auto"/>
              <w:ind w:right="3675"/>
            </w:pPr>
            <w:bookmarkStart w:id="2" w:name="Utilities"/>
            <w:bookmarkEnd w:id="2"/>
            <w:r w:rsidRPr="00B4259B">
              <w:rPr>
                <w:u w:val="single"/>
              </w:rPr>
              <w:t xml:space="preserve">Utilities </w:t>
            </w:r>
            <w:r w:rsidRPr="00B4259B">
              <w:t>Electricity Gas</w:t>
            </w:r>
          </w:p>
          <w:p w14:paraId="243A8466" w14:textId="77777777" w:rsidR="00F71C18" w:rsidRPr="00B4259B" w:rsidRDefault="004F6ECA" w:rsidP="0039607B">
            <w:pPr>
              <w:pStyle w:val="TableParagraph"/>
              <w:spacing w:before="4"/>
              <w:ind w:right="1555"/>
            </w:pPr>
            <w:r w:rsidRPr="00B4259B">
              <w:t xml:space="preserve">Fuel oil </w:t>
            </w:r>
          </w:p>
          <w:p w14:paraId="73F60E20" w14:textId="77777777" w:rsidR="0039607B" w:rsidRPr="00B4259B" w:rsidRDefault="004F6ECA" w:rsidP="0039607B">
            <w:pPr>
              <w:pStyle w:val="TableParagraph"/>
              <w:spacing w:before="4"/>
              <w:ind w:right="1555"/>
            </w:pPr>
            <w:r w:rsidRPr="00B4259B">
              <w:t xml:space="preserve">Sewer/water </w:t>
            </w:r>
          </w:p>
          <w:p w14:paraId="4188CFFF" w14:textId="77777777" w:rsidR="0039607B" w:rsidRPr="00B4259B" w:rsidRDefault="004F6ECA" w:rsidP="0039607B">
            <w:pPr>
              <w:pStyle w:val="TableParagraph"/>
              <w:spacing w:before="4"/>
              <w:ind w:right="1555"/>
            </w:pPr>
            <w:r w:rsidRPr="00B4259B">
              <w:t>Telephone</w:t>
            </w:r>
            <w:r w:rsidR="0039607B" w:rsidRPr="00B4259B">
              <w:t xml:space="preserve"> </w:t>
            </w:r>
            <w:r w:rsidR="002946B1" w:rsidRPr="00B4259B">
              <w:t>(mobile and land</w:t>
            </w:r>
            <w:r w:rsidR="00310EEF" w:rsidRPr="00B4259B">
              <w:t>line)</w:t>
            </w:r>
            <w:r w:rsidRPr="00B4259B">
              <w:t xml:space="preserve"> </w:t>
            </w:r>
          </w:p>
          <w:p w14:paraId="38A0328B" w14:textId="77777777" w:rsidR="00CD2953" w:rsidRPr="00B4259B" w:rsidRDefault="004F6ECA" w:rsidP="0039607B">
            <w:pPr>
              <w:pStyle w:val="TableParagraph"/>
              <w:spacing w:before="4"/>
              <w:ind w:right="2455"/>
            </w:pPr>
            <w:r w:rsidRPr="00B4259B">
              <w:t>Garbage</w:t>
            </w:r>
          </w:p>
          <w:p w14:paraId="74BFCE38" w14:textId="77777777" w:rsidR="00CD2953" w:rsidRPr="00B4259B" w:rsidRDefault="004F6ECA">
            <w:pPr>
              <w:pStyle w:val="TableParagraph"/>
              <w:spacing w:line="230" w:lineRule="auto"/>
              <w:ind w:right="2352"/>
            </w:pPr>
            <w:r w:rsidRPr="00B4259B">
              <w:t>Cable/Satellite television Internet</w:t>
            </w:r>
          </w:p>
          <w:p w14:paraId="7D571E5F" w14:textId="77777777" w:rsidR="00310EEF" w:rsidRPr="00B4259B" w:rsidRDefault="00310EEF">
            <w:pPr>
              <w:pStyle w:val="TableParagraph"/>
              <w:spacing w:line="230" w:lineRule="auto"/>
              <w:ind w:right="2352"/>
            </w:pPr>
            <w:r w:rsidRPr="00B4259B">
              <w:t>Streaming services</w:t>
            </w:r>
          </w:p>
          <w:p w14:paraId="12350F3C" w14:textId="77777777" w:rsidR="00CD2953" w:rsidRPr="00B4259B" w:rsidRDefault="004F6ECA">
            <w:pPr>
              <w:pStyle w:val="TableParagraph"/>
              <w:spacing w:before="6" w:line="222" w:lineRule="exact"/>
            </w:pPr>
            <w:r w:rsidRPr="00B4259B">
              <w:t>Security system</w:t>
            </w:r>
          </w:p>
          <w:p w14:paraId="189639DB" w14:textId="77777777" w:rsidR="00CD2953" w:rsidRPr="00B4259B" w:rsidRDefault="00CD2953">
            <w:pPr>
              <w:pStyle w:val="TableParagraph"/>
              <w:spacing w:before="5" w:line="240" w:lineRule="auto"/>
              <w:ind w:left="0"/>
              <w:rPr>
                <w:b/>
              </w:rPr>
            </w:pPr>
          </w:p>
          <w:p w14:paraId="56363DDB" w14:textId="77777777" w:rsidR="00CD2953" w:rsidRPr="00B4259B" w:rsidRDefault="004F6ECA">
            <w:pPr>
              <w:pStyle w:val="TableParagraph"/>
              <w:ind w:right="2363"/>
            </w:pPr>
            <w:bookmarkStart w:id="3" w:name="House_Maintenance/Tax"/>
            <w:bookmarkEnd w:id="3"/>
            <w:r w:rsidRPr="00B4259B">
              <w:rPr>
                <w:u w:val="single"/>
              </w:rPr>
              <w:t xml:space="preserve">House Maintenance/Tax </w:t>
            </w:r>
            <w:r w:rsidRPr="00B4259B">
              <w:t>Property taxes</w:t>
            </w:r>
          </w:p>
          <w:p w14:paraId="65E2C6F2" w14:textId="77777777" w:rsidR="008D4EB0" w:rsidRPr="00B4259B" w:rsidRDefault="004F6ECA">
            <w:pPr>
              <w:pStyle w:val="TableParagraph"/>
              <w:spacing w:line="230" w:lineRule="auto"/>
              <w:ind w:right="1763"/>
            </w:pPr>
            <w:r w:rsidRPr="00B4259B">
              <w:t xml:space="preserve">Homeowner’s association dues </w:t>
            </w:r>
          </w:p>
          <w:p w14:paraId="79EFD658" w14:textId="7BBB9226" w:rsidR="00CD2953" w:rsidRPr="00B4259B" w:rsidRDefault="004F6ECA">
            <w:pPr>
              <w:pStyle w:val="TableParagraph"/>
              <w:spacing w:line="230" w:lineRule="auto"/>
              <w:ind w:right="1763"/>
            </w:pPr>
            <w:r w:rsidRPr="00B4259B">
              <w:t>Maintenance &amp; repairs</w:t>
            </w:r>
          </w:p>
          <w:p w14:paraId="00FEDB5E" w14:textId="77777777" w:rsidR="00310EEF" w:rsidRPr="00B4259B" w:rsidRDefault="004F6ECA">
            <w:pPr>
              <w:pStyle w:val="TableParagraph"/>
              <w:spacing w:before="10"/>
              <w:ind w:right="2963"/>
            </w:pPr>
            <w:r w:rsidRPr="00B4259B">
              <w:t>Yard upkeep</w:t>
            </w:r>
          </w:p>
          <w:p w14:paraId="4C32601E" w14:textId="77777777" w:rsidR="00CD2953" w:rsidRPr="00B4259B" w:rsidRDefault="00310EEF">
            <w:pPr>
              <w:pStyle w:val="TableParagraph"/>
              <w:spacing w:before="10"/>
              <w:ind w:right="2963"/>
            </w:pPr>
            <w:r w:rsidRPr="00B4259B">
              <w:t>Landscaping</w:t>
            </w:r>
            <w:r w:rsidR="004F6ECA" w:rsidRPr="00B4259B">
              <w:t xml:space="preserve"> </w:t>
            </w:r>
            <w:r w:rsidR="004F6ECA" w:rsidRPr="00B4259B">
              <w:rPr>
                <w:w w:val="95"/>
              </w:rPr>
              <w:t>Services/cleaning</w:t>
            </w:r>
          </w:p>
          <w:p w14:paraId="439E36DE" w14:textId="77777777" w:rsidR="00CD2953" w:rsidRPr="00B4259B" w:rsidRDefault="00CD2953">
            <w:pPr>
              <w:pStyle w:val="TableParagraph"/>
              <w:spacing w:before="1" w:line="240" w:lineRule="auto"/>
              <w:ind w:left="0"/>
              <w:rPr>
                <w:b/>
              </w:rPr>
            </w:pPr>
          </w:p>
          <w:p w14:paraId="27ABAB08" w14:textId="77777777" w:rsidR="00CD2953" w:rsidRPr="00B4259B" w:rsidRDefault="004F6ECA">
            <w:pPr>
              <w:pStyle w:val="TableParagraph"/>
              <w:spacing w:line="228" w:lineRule="auto"/>
              <w:ind w:right="3262"/>
            </w:pPr>
            <w:bookmarkStart w:id="4" w:name="Transportation"/>
            <w:bookmarkEnd w:id="4"/>
            <w:r w:rsidRPr="00B4259B">
              <w:rPr>
                <w:w w:val="95"/>
                <w:u w:val="single"/>
              </w:rPr>
              <w:t xml:space="preserve">Transportation </w:t>
            </w:r>
            <w:r w:rsidRPr="00B4259B">
              <w:t>Car payment Car insurance</w:t>
            </w:r>
          </w:p>
          <w:p w14:paraId="4DDFE6B3" w14:textId="77777777" w:rsidR="008D4EB0" w:rsidRPr="00B4259B" w:rsidRDefault="004F6ECA">
            <w:pPr>
              <w:pStyle w:val="TableParagraph"/>
              <w:spacing w:before="4"/>
              <w:ind w:right="1952"/>
            </w:pPr>
            <w:r w:rsidRPr="00B4259B">
              <w:t xml:space="preserve">Car maintenance and repairs </w:t>
            </w:r>
          </w:p>
          <w:p w14:paraId="7FCD1736" w14:textId="054547CB" w:rsidR="00CD2953" w:rsidRPr="00B4259B" w:rsidRDefault="004F6ECA">
            <w:pPr>
              <w:pStyle w:val="TableParagraph"/>
              <w:spacing w:before="4"/>
              <w:ind w:right="1952"/>
            </w:pPr>
            <w:r w:rsidRPr="00B4259B">
              <w:t>Gasoline</w:t>
            </w:r>
          </w:p>
          <w:p w14:paraId="7A00737E" w14:textId="77777777" w:rsidR="00310EEF" w:rsidRPr="00B4259B" w:rsidRDefault="00310EEF">
            <w:pPr>
              <w:pStyle w:val="TableParagraph"/>
              <w:spacing w:before="4"/>
              <w:ind w:right="1952"/>
            </w:pPr>
            <w:r w:rsidRPr="00B4259B">
              <w:t xml:space="preserve">EV charging </w:t>
            </w:r>
          </w:p>
          <w:p w14:paraId="7E5B92CB" w14:textId="77777777" w:rsidR="00310EEF" w:rsidRPr="00B4259B" w:rsidRDefault="00310EEF" w:rsidP="00F71C18">
            <w:pPr>
              <w:pStyle w:val="TableParagraph"/>
              <w:ind w:right="2275"/>
            </w:pPr>
            <w:r w:rsidRPr="00B4259B">
              <w:t>Vehicle registration fees</w:t>
            </w:r>
          </w:p>
          <w:p w14:paraId="1A1B76DA" w14:textId="77777777" w:rsidR="00CD2953" w:rsidRPr="00B4259B" w:rsidRDefault="004F6ECA">
            <w:pPr>
              <w:pStyle w:val="TableParagraph"/>
              <w:ind w:right="3530"/>
            </w:pPr>
            <w:r w:rsidRPr="00B4259B">
              <w:t>Parking</w:t>
            </w:r>
          </w:p>
          <w:p w14:paraId="2AAB3B79" w14:textId="77777777" w:rsidR="00CD2953" w:rsidRPr="00B4259B" w:rsidRDefault="004F6ECA">
            <w:pPr>
              <w:pStyle w:val="TableParagraph"/>
              <w:spacing w:line="217" w:lineRule="exact"/>
            </w:pPr>
            <w:r w:rsidRPr="00B4259B">
              <w:t>Public transportation</w:t>
            </w:r>
          </w:p>
          <w:p w14:paraId="0615663B" w14:textId="77777777" w:rsidR="00CD2953" w:rsidRPr="00B4259B" w:rsidRDefault="00CD2953">
            <w:pPr>
              <w:pStyle w:val="TableParagraph"/>
              <w:spacing w:before="5" w:line="240" w:lineRule="auto"/>
              <w:ind w:left="0"/>
              <w:rPr>
                <w:b/>
              </w:rPr>
            </w:pPr>
          </w:p>
          <w:p w14:paraId="7DFF8DAB" w14:textId="77777777" w:rsidR="00A24829" w:rsidRPr="00B4259B" w:rsidRDefault="004F6ECA">
            <w:pPr>
              <w:pStyle w:val="TableParagraph"/>
              <w:ind w:right="3040"/>
              <w:rPr>
                <w:u w:val="single"/>
              </w:rPr>
            </w:pPr>
            <w:bookmarkStart w:id="5" w:name="Clothing"/>
            <w:bookmarkEnd w:id="5"/>
            <w:r w:rsidRPr="00B4259B">
              <w:rPr>
                <w:u w:val="single"/>
              </w:rPr>
              <w:t xml:space="preserve">Clothing </w:t>
            </w:r>
          </w:p>
          <w:p w14:paraId="4FEAC7B7" w14:textId="2E3DA65A" w:rsidR="00CD2953" w:rsidRPr="00B4259B" w:rsidRDefault="004F6ECA">
            <w:pPr>
              <w:pStyle w:val="TableParagraph"/>
              <w:ind w:right="3040"/>
            </w:pPr>
            <w:r w:rsidRPr="00B4259B">
              <w:t>Clothing</w:t>
            </w:r>
            <w:r w:rsidR="008D4EB0" w:rsidRPr="00B4259B">
              <w:t>, shoes, and accessories</w:t>
            </w:r>
            <w:r w:rsidRPr="00B4259B">
              <w:t xml:space="preserve"> </w:t>
            </w:r>
          </w:p>
          <w:p w14:paraId="00F541BD" w14:textId="00A3AF23" w:rsidR="00310EEF" w:rsidRPr="00B4259B" w:rsidRDefault="004F6ECA" w:rsidP="008D4EB0">
            <w:pPr>
              <w:pStyle w:val="TableParagraph"/>
              <w:ind w:right="2674"/>
            </w:pPr>
            <w:r w:rsidRPr="00B4259B">
              <w:t xml:space="preserve">Laundry/dry cleaning </w:t>
            </w:r>
          </w:p>
          <w:p w14:paraId="5BE7B2B8" w14:textId="77777777" w:rsidR="00CD2953" w:rsidRPr="00B4259B" w:rsidRDefault="00CD2953">
            <w:pPr>
              <w:pStyle w:val="TableParagraph"/>
              <w:spacing w:line="240" w:lineRule="auto"/>
              <w:ind w:left="0"/>
              <w:rPr>
                <w:b/>
              </w:rPr>
            </w:pPr>
          </w:p>
          <w:p w14:paraId="62C02C7C" w14:textId="2EEBDAA4" w:rsidR="00CD2953" w:rsidRPr="00B4259B" w:rsidRDefault="004F6ECA">
            <w:pPr>
              <w:pStyle w:val="TableParagraph"/>
            </w:pPr>
            <w:r w:rsidRPr="00B4259B">
              <w:rPr>
                <w:u w:val="single"/>
              </w:rPr>
              <w:t xml:space="preserve">Medical Care (expenses not paid by insurance) </w:t>
            </w:r>
            <w:proofErr w:type="gramStart"/>
            <w:r w:rsidRPr="00B4259B">
              <w:t>Doctor</w:t>
            </w:r>
            <w:proofErr w:type="gramEnd"/>
          </w:p>
          <w:p w14:paraId="01778F15" w14:textId="77777777" w:rsidR="00A24829" w:rsidRPr="00B4259B" w:rsidRDefault="004F6ECA">
            <w:pPr>
              <w:pStyle w:val="TableParagraph"/>
              <w:spacing w:line="230" w:lineRule="auto"/>
              <w:ind w:right="3137"/>
            </w:pPr>
            <w:r w:rsidRPr="00B4259B">
              <w:t xml:space="preserve">Dentist Orthodontist </w:t>
            </w:r>
          </w:p>
          <w:p w14:paraId="62B8B9AC" w14:textId="38D1937B" w:rsidR="00CD2953" w:rsidRPr="00B4259B" w:rsidRDefault="00AB0C08">
            <w:pPr>
              <w:pStyle w:val="TableParagraph"/>
              <w:spacing w:line="230" w:lineRule="auto"/>
              <w:ind w:right="3137"/>
            </w:pPr>
            <w:r w:rsidRPr="00B4259B">
              <w:t>Eyeglasses</w:t>
            </w:r>
            <w:r w:rsidR="004F6ECA" w:rsidRPr="00B4259B">
              <w:t xml:space="preserve"> </w:t>
            </w:r>
            <w:r w:rsidR="004F6ECA" w:rsidRPr="00B4259B">
              <w:rPr>
                <w:w w:val="95"/>
              </w:rPr>
              <w:t xml:space="preserve">Medicine/drugs </w:t>
            </w:r>
            <w:r w:rsidR="004F6ECA" w:rsidRPr="00B4259B">
              <w:t>Therapy</w:t>
            </w:r>
          </w:p>
          <w:p w14:paraId="63B7D94B" w14:textId="77777777" w:rsidR="00CD2953" w:rsidRPr="00B4259B" w:rsidRDefault="00CD2953">
            <w:pPr>
              <w:pStyle w:val="TableParagraph"/>
              <w:spacing w:before="10" w:line="240" w:lineRule="auto"/>
              <w:ind w:left="0"/>
              <w:rPr>
                <w:b/>
              </w:rPr>
            </w:pPr>
          </w:p>
          <w:p w14:paraId="1F180770" w14:textId="77777777" w:rsidR="00CD2953" w:rsidRPr="00B4259B" w:rsidRDefault="004F6ECA">
            <w:pPr>
              <w:pStyle w:val="TableParagraph"/>
              <w:spacing w:before="1"/>
              <w:ind w:right="3262"/>
            </w:pPr>
            <w:bookmarkStart w:id="6" w:name="Education"/>
            <w:bookmarkEnd w:id="6"/>
            <w:r w:rsidRPr="00B4259B">
              <w:rPr>
                <w:u w:val="single"/>
              </w:rPr>
              <w:t xml:space="preserve">Education </w:t>
            </w:r>
            <w:r w:rsidRPr="00B4259B">
              <w:t xml:space="preserve">Tuition </w:t>
            </w:r>
            <w:r w:rsidRPr="00B4259B">
              <w:rPr>
                <w:w w:val="95"/>
              </w:rPr>
              <w:t>Transportation</w:t>
            </w:r>
          </w:p>
          <w:p w14:paraId="77E20A75" w14:textId="77777777" w:rsidR="00CD2953" w:rsidRPr="00B4259B" w:rsidRDefault="004F6ECA">
            <w:pPr>
              <w:pStyle w:val="TableParagraph"/>
              <w:spacing w:before="2" w:line="218" w:lineRule="exact"/>
              <w:ind w:right="607"/>
            </w:pPr>
            <w:r w:rsidRPr="00B4259B">
              <w:t>Special activities (field trips, lab fees, sports, clubs, Scouts, etc.)</w:t>
            </w:r>
          </w:p>
          <w:p w14:paraId="35B8223E" w14:textId="77777777" w:rsidR="00CD2953" w:rsidRPr="00B4259B" w:rsidRDefault="004F6ECA">
            <w:pPr>
              <w:pStyle w:val="TableParagraph"/>
              <w:ind w:right="3330"/>
            </w:pPr>
            <w:r w:rsidRPr="00B4259B">
              <w:t>Lunch money Tutoring</w:t>
            </w:r>
          </w:p>
          <w:p w14:paraId="74066230" w14:textId="77777777" w:rsidR="00CD2953" w:rsidRPr="00B4259B" w:rsidRDefault="004F6ECA">
            <w:pPr>
              <w:pStyle w:val="TableParagraph"/>
              <w:spacing w:line="213" w:lineRule="exact"/>
            </w:pPr>
            <w:r w:rsidRPr="00B4259B">
              <w:t>Books and supplies</w:t>
            </w:r>
          </w:p>
          <w:p w14:paraId="33F1B816" w14:textId="77777777" w:rsidR="00CD2953" w:rsidRPr="00B4259B" w:rsidRDefault="004F6ECA">
            <w:pPr>
              <w:pStyle w:val="TableParagraph"/>
              <w:spacing w:line="224" w:lineRule="exact"/>
            </w:pPr>
            <w:r w:rsidRPr="00B4259B">
              <w:t>Lessons (music, swimming, etc.)</w:t>
            </w:r>
          </w:p>
        </w:tc>
        <w:tc>
          <w:tcPr>
            <w:tcW w:w="4897" w:type="dxa"/>
          </w:tcPr>
          <w:p w14:paraId="15E0B483" w14:textId="77777777" w:rsidR="00CC003C" w:rsidRDefault="004F6ECA">
            <w:pPr>
              <w:pStyle w:val="TableParagraph"/>
              <w:spacing w:before="93"/>
              <w:ind w:right="1162"/>
              <w:rPr>
                <w:u w:val="single"/>
              </w:rPr>
            </w:pPr>
            <w:r w:rsidRPr="00B4259B">
              <w:rPr>
                <w:u w:val="single"/>
              </w:rPr>
              <w:t xml:space="preserve">Insurance (not deducted by employer) </w:t>
            </w:r>
          </w:p>
          <w:p w14:paraId="5B2FE627" w14:textId="270F6D4C" w:rsidR="00CD2953" w:rsidRPr="00B4259B" w:rsidRDefault="004F6ECA">
            <w:pPr>
              <w:pStyle w:val="TableParagraph"/>
              <w:spacing w:before="93"/>
              <w:ind w:right="1162"/>
            </w:pPr>
            <w:r w:rsidRPr="00B4259B">
              <w:t>Life</w:t>
            </w:r>
          </w:p>
          <w:p w14:paraId="579D4EEB" w14:textId="77777777" w:rsidR="00CD2953" w:rsidRPr="00B4259B" w:rsidRDefault="004F6ECA">
            <w:pPr>
              <w:pStyle w:val="TableParagraph"/>
              <w:ind w:right="2352"/>
            </w:pPr>
            <w:r w:rsidRPr="00B4259B">
              <w:rPr>
                <w:w w:val="95"/>
              </w:rPr>
              <w:t xml:space="preserve">Health/Accident/Disability </w:t>
            </w:r>
            <w:r w:rsidR="00BA5BE5" w:rsidRPr="00B4259B">
              <w:t>Personal p</w:t>
            </w:r>
            <w:r w:rsidRPr="00B4259B">
              <w:t>roperty Personal umbrella Homeowner’s</w:t>
            </w:r>
          </w:p>
          <w:p w14:paraId="48E964AA" w14:textId="77777777" w:rsidR="00CD2953" w:rsidRPr="00B4259B" w:rsidRDefault="004F6ECA">
            <w:pPr>
              <w:pStyle w:val="TableParagraph"/>
              <w:spacing w:line="219" w:lineRule="exact"/>
            </w:pPr>
            <w:r w:rsidRPr="00B4259B">
              <w:t>Renter’s</w:t>
            </w:r>
          </w:p>
          <w:p w14:paraId="3CC798B0" w14:textId="77777777" w:rsidR="00CD2953" w:rsidRPr="00B4259B" w:rsidRDefault="00CD2953">
            <w:pPr>
              <w:pStyle w:val="TableParagraph"/>
              <w:spacing w:before="5" w:line="240" w:lineRule="auto"/>
              <w:ind w:left="0"/>
              <w:rPr>
                <w:b/>
              </w:rPr>
            </w:pPr>
          </w:p>
          <w:p w14:paraId="503963FD" w14:textId="77777777" w:rsidR="00B02EDE" w:rsidRPr="00B4259B" w:rsidRDefault="002946B1">
            <w:pPr>
              <w:pStyle w:val="TableParagraph"/>
              <w:ind w:right="3262"/>
            </w:pPr>
            <w:bookmarkStart w:id="7" w:name="Child_Care"/>
            <w:bookmarkEnd w:id="7"/>
            <w:r w:rsidRPr="00B4259B">
              <w:rPr>
                <w:u w:val="single"/>
              </w:rPr>
              <w:t>Childc</w:t>
            </w:r>
            <w:r w:rsidR="004F6ECA" w:rsidRPr="00B4259B">
              <w:rPr>
                <w:u w:val="single"/>
              </w:rPr>
              <w:t xml:space="preserve">are </w:t>
            </w:r>
            <w:r w:rsidR="004F6ECA" w:rsidRPr="00B4259B">
              <w:rPr>
                <w:w w:val="95"/>
              </w:rPr>
              <w:t xml:space="preserve">Transportation </w:t>
            </w:r>
            <w:r w:rsidR="00B02EDE" w:rsidRPr="00B4259B">
              <w:t>Baby</w:t>
            </w:r>
            <w:r w:rsidR="004F6ECA" w:rsidRPr="00B4259B">
              <w:t xml:space="preserve">sitter </w:t>
            </w:r>
          </w:p>
          <w:p w14:paraId="44BDC8C3" w14:textId="77777777" w:rsidR="00CD2953" w:rsidRPr="00B4259B" w:rsidRDefault="00B02EDE">
            <w:pPr>
              <w:pStyle w:val="TableParagraph"/>
              <w:ind w:right="3262"/>
            </w:pPr>
            <w:r w:rsidRPr="00B4259B">
              <w:t xml:space="preserve">Daycare </w:t>
            </w:r>
          </w:p>
          <w:p w14:paraId="3FCBB13D" w14:textId="77777777" w:rsidR="00CD2953" w:rsidRPr="00B4259B" w:rsidRDefault="00CD2953">
            <w:pPr>
              <w:pStyle w:val="TableParagraph"/>
              <w:spacing w:before="2" w:line="240" w:lineRule="auto"/>
              <w:ind w:left="0"/>
              <w:rPr>
                <w:b/>
              </w:rPr>
            </w:pPr>
          </w:p>
          <w:p w14:paraId="045B472F" w14:textId="77777777" w:rsidR="00CD2953" w:rsidRPr="00B4259B" w:rsidRDefault="004F6ECA">
            <w:pPr>
              <w:pStyle w:val="TableParagraph"/>
              <w:spacing w:line="225" w:lineRule="exact"/>
            </w:pPr>
            <w:bookmarkStart w:id="8" w:name="Personal_Loans"/>
            <w:bookmarkEnd w:id="8"/>
            <w:r w:rsidRPr="00B4259B">
              <w:rPr>
                <w:u w:val="single"/>
              </w:rPr>
              <w:t>Loans (auto, mortgage, personal, student)</w:t>
            </w:r>
          </w:p>
          <w:p w14:paraId="3CC67745" w14:textId="77777777" w:rsidR="00CD2953" w:rsidRPr="00B4259B" w:rsidRDefault="004F6ECA">
            <w:pPr>
              <w:pStyle w:val="TableParagraph"/>
            </w:pPr>
            <w:r w:rsidRPr="00B4259B">
              <w:t>Banks</w:t>
            </w:r>
          </w:p>
          <w:p w14:paraId="24DA5774" w14:textId="77777777" w:rsidR="00B02EDE" w:rsidRPr="00B4259B" w:rsidRDefault="004F6ECA">
            <w:pPr>
              <w:pStyle w:val="TableParagraph"/>
              <w:spacing w:before="7"/>
              <w:ind w:right="2770"/>
            </w:pPr>
            <w:r w:rsidRPr="00B4259B">
              <w:t xml:space="preserve">Credit Union </w:t>
            </w:r>
          </w:p>
          <w:p w14:paraId="6759B842" w14:textId="77777777" w:rsidR="00CD2953" w:rsidRPr="00B4259B" w:rsidRDefault="004F6ECA">
            <w:pPr>
              <w:pStyle w:val="TableParagraph"/>
              <w:spacing w:before="7"/>
              <w:ind w:right="2770"/>
            </w:pPr>
            <w:r w:rsidRPr="00B4259B">
              <w:t>Finance Company</w:t>
            </w:r>
          </w:p>
          <w:p w14:paraId="77FEA1E0" w14:textId="77777777" w:rsidR="00CD2953" w:rsidRPr="00B4259B" w:rsidRDefault="004F6ECA">
            <w:pPr>
              <w:pStyle w:val="TableParagraph"/>
              <w:spacing w:line="219" w:lineRule="exact"/>
            </w:pPr>
            <w:r w:rsidRPr="00B4259B">
              <w:t>Personal (family/friends)</w:t>
            </w:r>
          </w:p>
          <w:p w14:paraId="7E950FC6" w14:textId="77777777" w:rsidR="00CD2953" w:rsidRPr="00B4259B" w:rsidRDefault="00310EEF" w:rsidP="005938D9">
            <w:pPr>
              <w:pStyle w:val="TableParagraph"/>
              <w:spacing w:line="219" w:lineRule="exact"/>
            </w:pPr>
            <w:r w:rsidRPr="00B4259B">
              <w:t>Promissory Notes</w:t>
            </w:r>
          </w:p>
          <w:p w14:paraId="378B1372" w14:textId="77777777" w:rsidR="00B02EDE" w:rsidRPr="00B4259B" w:rsidRDefault="00B02EDE" w:rsidP="005938D9">
            <w:pPr>
              <w:pStyle w:val="TableParagraph"/>
              <w:spacing w:line="219" w:lineRule="exact"/>
            </w:pPr>
          </w:p>
          <w:p w14:paraId="6D75C145" w14:textId="77777777" w:rsidR="00B02EDE" w:rsidRPr="00B4259B" w:rsidRDefault="004F6ECA" w:rsidP="00B02EDE">
            <w:pPr>
              <w:pStyle w:val="NoSpacing"/>
              <w:ind w:left="117"/>
              <w:rPr>
                <w:u w:val="single"/>
              </w:rPr>
            </w:pPr>
            <w:bookmarkStart w:id="9" w:name="Miscellaneous"/>
            <w:bookmarkEnd w:id="9"/>
            <w:r w:rsidRPr="00B4259B">
              <w:rPr>
                <w:u w:val="single"/>
              </w:rPr>
              <w:t xml:space="preserve">Miscellaneous </w:t>
            </w:r>
          </w:p>
          <w:p w14:paraId="5984717F" w14:textId="77777777" w:rsidR="00CD2953" w:rsidRPr="00B4259B" w:rsidRDefault="004F6ECA" w:rsidP="00B02EDE">
            <w:pPr>
              <w:pStyle w:val="NoSpacing"/>
              <w:ind w:left="117"/>
            </w:pPr>
            <w:r w:rsidRPr="00B4259B">
              <w:t>Credit Cards</w:t>
            </w:r>
            <w:r w:rsidR="00310EEF" w:rsidRPr="00B4259B">
              <w:t>: balance and monthly payments</w:t>
            </w:r>
            <w:r w:rsidRPr="00B4259B">
              <w:t xml:space="preserve"> </w:t>
            </w:r>
            <w:r w:rsidR="00B02EDE" w:rsidRPr="00B4259B">
              <w:rPr>
                <w:w w:val="95"/>
              </w:rPr>
              <w:t>Donations</w:t>
            </w:r>
          </w:p>
          <w:p w14:paraId="4902F1AC" w14:textId="77777777" w:rsidR="00B02EDE" w:rsidRPr="00B4259B" w:rsidRDefault="004F6ECA" w:rsidP="00B02EDE">
            <w:pPr>
              <w:pStyle w:val="NoSpacing"/>
              <w:ind w:left="117"/>
            </w:pPr>
            <w:r w:rsidRPr="00B4259B">
              <w:t xml:space="preserve">Entertainment/Hobbies </w:t>
            </w:r>
          </w:p>
          <w:p w14:paraId="10FE39D7" w14:textId="77777777" w:rsidR="00B02EDE" w:rsidRPr="00B4259B" w:rsidRDefault="004F6ECA" w:rsidP="00B02EDE">
            <w:pPr>
              <w:pStyle w:val="NoSpacing"/>
              <w:ind w:left="117"/>
            </w:pPr>
            <w:r w:rsidRPr="00B4259B">
              <w:t xml:space="preserve">Income taxes (not withheld) </w:t>
            </w:r>
          </w:p>
          <w:p w14:paraId="03FDA53B" w14:textId="77777777" w:rsidR="00B02EDE" w:rsidRPr="00B4259B" w:rsidRDefault="004F6ECA" w:rsidP="00B02EDE">
            <w:pPr>
              <w:pStyle w:val="NoSpacing"/>
              <w:ind w:left="117"/>
            </w:pPr>
            <w:r w:rsidRPr="00B4259B">
              <w:t xml:space="preserve">Haircuts/manicures </w:t>
            </w:r>
          </w:p>
          <w:p w14:paraId="34B87DC9" w14:textId="77777777" w:rsidR="00B02EDE" w:rsidRPr="00B4259B" w:rsidRDefault="004F6ECA" w:rsidP="00B02EDE">
            <w:pPr>
              <w:pStyle w:val="NoSpacing"/>
              <w:ind w:left="117"/>
            </w:pPr>
            <w:r w:rsidRPr="00B4259B">
              <w:t xml:space="preserve">Memberships/clubs </w:t>
            </w:r>
          </w:p>
          <w:p w14:paraId="24BE4816" w14:textId="77777777" w:rsidR="00B02EDE" w:rsidRPr="00B4259B" w:rsidRDefault="004F6ECA" w:rsidP="00B02EDE">
            <w:pPr>
              <w:pStyle w:val="NoSpacing"/>
              <w:ind w:left="117"/>
              <w:rPr>
                <w:spacing w:val="-1"/>
              </w:rPr>
            </w:pPr>
            <w:r w:rsidRPr="00B4259B">
              <w:rPr>
                <w:spacing w:val="-1"/>
              </w:rPr>
              <w:t xml:space="preserve">Newspapers/books/magazines </w:t>
            </w:r>
          </w:p>
          <w:p w14:paraId="32E03315" w14:textId="3DFEEE78" w:rsidR="00CD2953" w:rsidRPr="00B4259B" w:rsidRDefault="004F6ECA" w:rsidP="00B02EDE">
            <w:pPr>
              <w:pStyle w:val="NoSpacing"/>
              <w:ind w:left="117"/>
            </w:pPr>
            <w:r w:rsidRPr="00B4259B">
              <w:t>Pet</w:t>
            </w:r>
            <w:r w:rsidR="008D4EB0" w:rsidRPr="00B4259B">
              <w:t xml:space="preserve"> expenses</w:t>
            </w:r>
          </w:p>
          <w:p w14:paraId="5E148438" w14:textId="77777777" w:rsidR="00B02EDE" w:rsidRPr="00B4259B" w:rsidRDefault="004F6ECA" w:rsidP="00B02EDE">
            <w:pPr>
              <w:pStyle w:val="NoSpacing"/>
              <w:ind w:left="117"/>
            </w:pPr>
            <w:r w:rsidRPr="00B4259B">
              <w:t xml:space="preserve">Postage </w:t>
            </w:r>
          </w:p>
          <w:p w14:paraId="54213F25" w14:textId="77777777" w:rsidR="00CD2953" w:rsidRPr="00B4259B" w:rsidRDefault="004F6ECA" w:rsidP="00B02EDE">
            <w:pPr>
              <w:pStyle w:val="NoSpacing"/>
              <w:ind w:left="117"/>
            </w:pPr>
            <w:r w:rsidRPr="00B4259B">
              <w:t>Spousal support</w:t>
            </w:r>
          </w:p>
          <w:p w14:paraId="1A805060" w14:textId="77777777" w:rsidR="00CD2953" w:rsidRPr="00B4259B" w:rsidRDefault="004F6ECA" w:rsidP="00B02EDE">
            <w:pPr>
              <w:pStyle w:val="NoSpacing"/>
              <w:ind w:left="117"/>
            </w:pPr>
            <w:r w:rsidRPr="00B4259B">
              <w:t>Union and professional dues</w:t>
            </w:r>
          </w:p>
          <w:p w14:paraId="479835DC" w14:textId="77777777" w:rsidR="00BE6947" w:rsidRPr="00B4259B" w:rsidRDefault="004F6ECA" w:rsidP="00B02EDE">
            <w:pPr>
              <w:pStyle w:val="NoSpacing"/>
              <w:ind w:left="117"/>
            </w:pPr>
            <w:r w:rsidRPr="00B4259B">
              <w:t>Vacation</w:t>
            </w:r>
          </w:p>
          <w:p w14:paraId="35572199" w14:textId="77777777" w:rsidR="00BE6947" w:rsidRPr="00B4259B" w:rsidRDefault="00BE6947" w:rsidP="00BE6947"/>
          <w:p w14:paraId="6AB0BAE7" w14:textId="77777777" w:rsidR="00BE6947" w:rsidRPr="00B4259B" w:rsidRDefault="00BE6947" w:rsidP="00BE6947"/>
          <w:p w14:paraId="18FF2555" w14:textId="77777777" w:rsidR="00BE6947" w:rsidRPr="00B4259B" w:rsidRDefault="00BE6947" w:rsidP="00BE6947"/>
          <w:p w14:paraId="0F47F98F" w14:textId="77777777" w:rsidR="00BE6947" w:rsidRPr="00B4259B" w:rsidRDefault="00BE6947" w:rsidP="00BE6947"/>
          <w:p w14:paraId="573DA7F5" w14:textId="77777777" w:rsidR="00BE6947" w:rsidRPr="00B4259B" w:rsidRDefault="00BE6947" w:rsidP="00BE6947"/>
          <w:p w14:paraId="73614701" w14:textId="77777777" w:rsidR="00BE6947" w:rsidRPr="00B4259B" w:rsidRDefault="00BE6947" w:rsidP="00BE6947"/>
          <w:p w14:paraId="75EDEBDE" w14:textId="77777777" w:rsidR="00BE6947" w:rsidRPr="00B4259B" w:rsidRDefault="00BE6947" w:rsidP="00BE6947"/>
          <w:p w14:paraId="437EA340" w14:textId="77777777" w:rsidR="00BE6947" w:rsidRPr="00B4259B" w:rsidRDefault="00BE6947" w:rsidP="00BE6947"/>
          <w:p w14:paraId="6C49B4F9" w14:textId="77777777" w:rsidR="00BE6947" w:rsidRPr="00B4259B" w:rsidRDefault="00BE6947" w:rsidP="00BE6947"/>
          <w:p w14:paraId="62B0B5C8" w14:textId="77777777" w:rsidR="00BE6947" w:rsidRPr="00B4259B" w:rsidRDefault="00BE6947" w:rsidP="00BE6947"/>
          <w:p w14:paraId="303AA747" w14:textId="77777777" w:rsidR="00BE6947" w:rsidRPr="00B4259B" w:rsidRDefault="00BE6947" w:rsidP="00BE6947"/>
          <w:p w14:paraId="55301EAA" w14:textId="77777777" w:rsidR="00BE6947" w:rsidRPr="00B4259B" w:rsidRDefault="00BE6947" w:rsidP="00BE6947"/>
          <w:p w14:paraId="321551BA" w14:textId="77777777" w:rsidR="00BE6947" w:rsidRPr="00B4259B" w:rsidRDefault="00BE6947" w:rsidP="00BE6947"/>
          <w:p w14:paraId="76ED0A9C" w14:textId="77777777" w:rsidR="00BE6947" w:rsidRPr="00B4259B" w:rsidRDefault="00BE6947" w:rsidP="00BE6947"/>
          <w:p w14:paraId="7EBCEBCB" w14:textId="77777777" w:rsidR="00BE6947" w:rsidRPr="00B4259B" w:rsidRDefault="00BE6947" w:rsidP="00BE6947"/>
          <w:p w14:paraId="30AEC4F5" w14:textId="77777777" w:rsidR="00BE6947" w:rsidRPr="00B4259B" w:rsidRDefault="00BE6947" w:rsidP="00BE6947"/>
          <w:p w14:paraId="3BC6A85F" w14:textId="77777777" w:rsidR="00BE6947" w:rsidRPr="00B4259B" w:rsidRDefault="00BE6947" w:rsidP="00BE6947"/>
          <w:p w14:paraId="4F361549" w14:textId="77777777" w:rsidR="00BE6947" w:rsidRPr="00B4259B" w:rsidRDefault="00BE6947" w:rsidP="00BE6947"/>
          <w:p w14:paraId="68DB6403" w14:textId="77777777" w:rsidR="00BE6947" w:rsidRPr="00B4259B" w:rsidRDefault="00BE6947" w:rsidP="00BE6947"/>
          <w:p w14:paraId="4398C6C5" w14:textId="77777777" w:rsidR="004F6ECA" w:rsidRPr="00B4259B" w:rsidRDefault="00BE6947" w:rsidP="00BE6947">
            <w:pPr>
              <w:tabs>
                <w:tab w:val="left" w:pos="1530"/>
              </w:tabs>
            </w:pPr>
            <w:r w:rsidRPr="00B4259B">
              <w:tab/>
            </w:r>
          </w:p>
          <w:p w14:paraId="570E3AD2" w14:textId="77777777" w:rsidR="00CD2953" w:rsidRPr="00B4259B" w:rsidRDefault="004F6ECA" w:rsidP="004F6ECA">
            <w:pPr>
              <w:tabs>
                <w:tab w:val="left" w:pos="3255"/>
              </w:tabs>
            </w:pPr>
            <w:r w:rsidRPr="00B4259B">
              <w:tab/>
            </w:r>
          </w:p>
        </w:tc>
      </w:tr>
    </w:tbl>
    <w:p w14:paraId="339686A6" w14:textId="77777777" w:rsidR="00CD2953" w:rsidRPr="00B4259B" w:rsidRDefault="00CD2953">
      <w:pPr>
        <w:spacing w:line="219" w:lineRule="exact"/>
        <w:sectPr w:rsidR="00CD2953" w:rsidRPr="00B4259B" w:rsidSect="00296976">
          <w:headerReference w:type="default" r:id="rId6"/>
          <w:footerReference w:type="default" r:id="rId7"/>
          <w:type w:val="continuous"/>
          <w:pgSz w:w="12240" w:h="15840"/>
          <w:pgMar w:top="640" w:right="1320" w:bottom="900" w:left="1320" w:header="720" w:footer="720" w:gutter="0"/>
          <w:pgNumType w:start="1"/>
          <w:cols w:space="720"/>
          <w:docGrid w:linePitch="299"/>
        </w:sectPr>
      </w:pPr>
    </w:p>
    <w:p w14:paraId="30B84C59" w14:textId="77777777" w:rsidR="00CD2953" w:rsidRPr="00B4259B" w:rsidRDefault="004F6ECA" w:rsidP="00124245">
      <w:pPr>
        <w:pStyle w:val="BodyText"/>
        <w:spacing w:before="144"/>
        <w:jc w:val="center"/>
        <w:rPr>
          <w:b/>
        </w:rPr>
      </w:pPr>
      <w:r w:rsidRPr="00B4259B">
        <w:rPr>
          <w:b/>
        </w:rPr>
        <w:lastRenderedPageBreak/>
        <w:t xml:space="preserve">IMPORTANT </w:t>
      </w:r>
      <w:r w:rsidR="00124245" w:rsidRPr="00B4259B">
        <w:rPr>
          <w:b/>
        </w:rPr>
        <w:t>N</w:t>
      </w:r>
      <w:r w:rsidRPr="00B4259B">
        <w:rPr>
          <w:b/>
        </w:rPr>
        <w:t>OTICES</w:t>
      </w:r>
    </w:p>
    <w:p w14:paraId="2955B518" w14:textId="77777777" w:rsidR="00CD2953" w:rsidRPr="00B4259B" w:rsidRDefault="00CD2953">
      <w:pPr>
        <w:pStyle w:val="BodyText"/>
      </w:pPr>
    </w:p>
    <w:p w14:paraId="58112D7D" w14:textId="1460E770" w:rsidR="00CD2953" w:rsidRPr="00B4259B" w:rsidRDefault="004F6ECA">
      <w:pPr>
        <w:pStyle w:val="BodyText"/>
        <w:ind w:left="100" w:right="81"/>
      </w:pPr>
      <w:r w:rsidRPr="00B4259B">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w:t>
      </w:r>
      <w:r w:rsidR="00BE6947" w:rsidRPr="00B4259B">
        <w:t>e in their own practices. © 202</w:t>
      </w:r>
      <w:r w:rsidR="00C64A92" w:rsidRPr="00B4259B">
        <w:t>3</w:t>
      </w:r>
      <w:r w:rsidRPr="00B4259B">
        <w:t xml:space="preserve"> OSB Professional Liability Fund</w:t>
      </w:r>
    </w:p>
    <w:sectPr w:rsidR="00CD2953" w:rsidRPr="00B4259B" w:rsidSect="00124245">
      <w:footerReference w:type="default" r:id="rId8"/>
      <w:pgSz w:w="12240" w:h="15840"/>
      <w:pgMar w:top="1440" w:right="1440" w:bottom="1440" w:left="1440"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C20B" w14:textId="77777777" w:rsidR="00B751BF" w:rsidRDefault="00B751BF">
      <w:r>
        <w:separator/>
      </w:r>
    </w:p>
  </w:endnote>
  <w:endnote w:type="continuationSeparator" w:id="0">
    <w:p w14:paraId="521F0368" w14:textId="77777777" w:rsidR="00B751BF" w:rsidRDefault="00B7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97B8" w14:textId="77777777" w:rsidR="00CD2953" w:rsidRDefault="00023340">
    <w:pPr>
      <w:pStyle w:val="BodyText"/>
      <w:spacing w:line="14" w:lineRule="auto"/>
      <w:rPr>
        <w:sz w:val="20"/>
      </w:rPr>
    </w:pPr>
    <w:r>
      <w:rPr>
        <w:noProof/>
      </w:rPr>
      <mc:AlternateContent>
        <mc:Choice Requires="wps">
          <w:drawing>
            <wp:anchor distT="0" distB="0" distL="114300" distR="114300" simplePos="0" relativeHeight="503312648" behindDoc="1" locked="0" layoutInCell="1" allowOverlap="1" wp14:anchorId="34CE6E36" wp14:editId="6E66CBE1">
              <wp:simplePos x="0" y="0"/>
              <wp:positionH relativeFrom="page">
                <wp:posOffset>901700</wp:posOffset>
              </wp:positionH>
              <wp:positionV relativeFrom="page">
                <wp:posOffset>9472930</wp:posOffset>
              </wp:positionV>
              <wp:extent cx="2330450"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F5EAF" w14:textId="74353418" w:rsidR="00CD2953" w:rsidRDefault="004F6ECA">
                          <w:pPr>
                            <w:spacing w:before="15"/>
                            <w:ind w:left="20"/>
                            <w:rPr>
                              <w:sz w:val="16"/>
                            </w:rPr>
                          </w:pPr>
                          <w:r>
                            <w:rPr>
                              <w:sz w:val="16"/>
                            </w:rPr>
                            <w:t>PROFESSIO</w:t>
                          </w:r>
                          <w:r w:rsidR="00BE6947">
                            <w:rPr>
                              <w:sz w:val="16"/>
                            </w:rPr>
                            <w:t>NAL LIABILITY FUND [Rev. 1</w:t>
                          </w:r>
                          <w:r w:rsidR="00E32B10">
                            <w:rPr>
                              <w:sz w:val="16"/>
                            </w:rPr>
                            <w:t>0</w:t>
                          </w:r>
                          <w:r w:rsidR="00BE6947">
                            <w:rPr>
                              <w:sz w:val="16"/>
                            </w:rPr>
                            <w:t>/202</w:t>
                          </w:r>
                          <w:r w:rsidR="00E32B10">
                            <w:rPr>
                              <w:sz w:val="16"/>
                            </w:rPr>
                            <w:t>3</w:t>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E6E36" id="_x0000_t202" coordsize="21600,21600" o:spt="202" path="m,l,21600r21600,l21600,xe">
              <v:stroke joinstyle="miter"/>
              <v:path gradientshapeok="t" o:connecttype="rect"/>
            </v:shapetype>
            <v:shape id="Text Box 4" o:spid="_x0000_s1026" type="#_x0000_t202" style="position:absolute;margin-left:71pt;margin-top:745.9pt;width:183.5pt;height:11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" filled="f" stroked="f">
              <v:textbox inset="0,0,0,0">
                <w:txbxContent>
                  <w:p w14:paraId="557F5EAF" w14:textId="74353418" w:rsidR="00CD2953" w:rsidRDefault="004F6ECA">
                    <w:pPr>
                      <w:spacing w:before="15"/>
                      <w:ind w:left="20"/>
                      <w:rPr>
                        <w:sz w:val="16"/>
                      </w:rPr>
                    </w:pPr>
                    <w:r>
                      <w:rPr>
                        <w:sz w:val="16"/>
                      </w:rPr>
                      <w:t>PROFESSIO</w:t>
                    </w:r>
                    <w:r w:rsidR="00BE6947">
                      <w:rPr>
                        <w:sz w:val="16"/>
                      </w:rPr>
                      <w:t>NAL LIABILITY FUND [Rev. 1</w:t>
                    </w:r>
                    <w:r w:rsidR="00E32B10">
                      <w:rPr>
                        <w:sz w:val="16"/>
                      </w:rPr>
                      <w:t>0</w:t>
                    </w:r>
                    <w:r w:rsidR="00BE6947">
                      <w:rPr>
                        <w:sz w:val="16"/>
                      </w:rPr>
                      <w:t>/202</w:t>
                    </w:r>
                    <w:r w:rsidR="00E32B10">
                      <w:rPr>
                        <w:sz w:val="16"/>
                      </w:rPr>
                      <w:t>3</w:t>
                    </w:r>
                    <w:r>
                      <w:rPr>
                        <w:sz w:val="16"/>
                      </w:rPr>
                      <w:t>]</w:t>
                    </w:r>
                  </w:p>
                </w:txbxContent>
              </v:textbox>
              <w10:wrap anchorx="page" anchory="page"/>
            </v:shape>
          </w:pict>
        </mc:Fallback>
      </mc:AlternateContent>
    </w:r>
    <w:r>
      <w:rPr>
        <w:noProof/>
      </w:rPr>
      <mc:AlternateContent>
        <mc:Choice Requires="wps">
          <w:drawing>
            <wp:anchor distT="0" distB="0" distL="114300" distR="114300" simplePos="0" relativeHeight="503312672" behindDoc="1" locked="0" layoutInCell="1" allowOverlap="1" wp14:anchorId="78A874C4" wp14:editId="7194711F">
              <wp:simplePos x="0" y="0"/>
              <wp:positionH relativeFrom="page">
                <wp:posOffset>5053330</wp:posOffset>
              </wp:positionH>
              <wp:positionV relativeFrom="page">
                <wp:posOffset>9472930</wp:posOffset>
              </wp:positionV>
              <wp:extent cx="1717040" cy="13970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63EC4" w14:textId="77777777" w:rsidR="00CD2953" w:rsidRDefault="004F6ECA">
                          <w:pPr>
                            <w:spacing w:before="15"/>
                            <w:ind w:left="20"/>
                            <w:rPr>
                              <w:sz w:val="16"/>
                            </w:rPr>
                          </w:pPr>
                          <w:r>
                            <w:rPr>
                              <w:sz w:val="16"/>
                            </w:rPr>
                            <w:t xml:space="preserve">Possible Monthly Expenses – Page </w:t>
                          </w:r>
                          <w:r>
                            <w:fldChar w:fldCharType="begin"/>
                          </w:r>
                          <w:r>
                            <w:rPr>
                              <w:sz w:val="16"/>
                            </w:rPr>
                            <w:instrText xml:space="preserve"> PAGE </w:instrText>
                          </w:r>
                          <w:r>
                            <w:fldChar w:fldCharType="separate"/>
                          </w:r>
                          <w:r w:rsidR="00BA5BE5">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874C4" id="Text Box 3" o:spid="_x0000_s1027" type="#_x0000_t202" style="position:absolute;margin-left:397.9pt;margin-top:745.9pt;width:135.2pt;height:11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" filled="f" stroked="f">
              <v:textbox inset="0,0,0,0">
                <w:txbxContent>
                  <w:p w14:paraId="14363EC4" w14:textId="77777777" w:rsidR="00CD2953" w:rsidRDefault="004F6ECA">
                    <w:pPr>
                      <w:spacing w:before="15"/>
                      <w:ind w:left="20"/>
                      <w:rPr>
                        <w:sz w:val="16"/>
                      </w:rPr>
                    </w:pPr>
                    <w:r>
                      <w:rPr>
                        <w:sz w:val="16"/>
                      </w:rPr>
                      <w:t xml:space="preserve">Possible Monthly Expenses – Page </w:t>
                    </w:r>
                    <w:r>
                      <w:fldChar w:fldCharType="begin"/>
                    </w:r>
                    <w:r>
                      <w:rPr>
                        <w:sz w:val="16"/>
                      </w:rPr>
                      <w:instrText xml:space="preserve"> PAGE </w:instrText>
                    </w:r>
                    <w:r>
                      <w:fldChar w:fldCharType="separate"/>
                    </w:r>
                    <w:r w:rsidR="00BA5BE5">
                      <w:rPr>
                        <w:noProof/>
                        <w:sz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E6CC" w14:textId="77777777" w:rsidR="00CD2953" w:rsidRDefault="00023340">
    <w:pPr>
      <w:pStyle w:val="BodyText"/>
      <w:spacing w:line="14" w:lineRule="auto"/>
      <w:rPr>
        <w:sz w:val="20"/>
      </w:rPr>
    </w:pPr>
    <w:r>
      <w:rPr>
        <w:noProof/>
      </w:rPr>
      <mc:AlternateContent>
        <mc:Choice Requires="wps">
          <w:drawing>
            <wp:anchor distT="0" distB="0" distL="114300" distR="114300" simplePos="0" relativeHeight="503312696" behindDoc="1" locked="0" layoutInCell="1" allowOverlap="1" wp14:anchorId="66C49E15" wp14:editId="1FF17428">
              <wp:simplePos x="0" y="0"/>
              <wp:positionH relativeFrom="page">
                <wp:posOffset>901700</wp:posOffset>
              </wp:positionH>
              <wp:positionV relativeFrom="page">
                <wp:posOffset>9472930</wp:posOffset>
              </wp:positionV>
              <wp:extent cx="2308225"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DED2D" w14:textId="209FB189" w:rsidR="00CD2953" w:rsidRDefault="004F6ECA">
                          <w:pPr>
                            <w:spacing w:before="15"/>
                            <w:ind w:left="20"/>
                            <w:rPr>
                              <w:sz w:val="16"/>
                            </w:rPr>
                          </w:pPr>
                          <w:r>
                            <w:rPr>
                              <w:sz w:val="16"/>
                            </w:rPr>
                            <w:t>PROFESSIO</w:t>
                          </w:r>
                          <w:r w:rsidR="00BE6947">
                            <w:rPr>
                              <w:sz w:val="16"/>
                            </w:rPr>
                            <w:t>NAL LIABILITY FUND [Rev. 12/202</w:t>
                          </w:r>
                          <w:r w:rsidR="00C64A92">
                            <w:rPr>
                              <w:sz w:val="16"/>
                            </w:rPr>
                            <w:t>3</w:t>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49E15" id="_x0000_t202" coordsize="21600,21600" o:spt="202" path="m,l,21600r21600,l21600,xe">
              <v:stroke joinstyle="miter"/>
              <v:path gradientshapeok="t" o:connecttype="rect"/>
            </v:shapetype>
            <v:shape id="Text Box 2" o:spid="_x0000_s1028" type="#_x0000_t202" style="position:absolute;margin-left:71pt;margin-top:745.9pt;width:181.75pt;height:11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" filled="f" stroked="f">
              <v:textbox inset="0,0,0,0">
                <w:txbxContent>
                  <w:p w14:paraId="630DED2D" w14:textId="209FB189" w:rsidR="00CD2953" w:rsidRDefault="004F6ECA">
                    <w:pPr>
                      <w:spacing w:before="15"/>
                      <w:ind w:left="20"/>
                      <w:rPr>
                        <w:sz w:val="16"/>
                      </w:rPr>
                    </w:pPr>
                    <w:r>
                      <w:rPr>
                        <w:sz w:val="16"/>
                      </w:rPr>
                      <w:t>PROFESSIO</w:t>
                    </w:r>
                    <w:r w:rsidR="00BE6947">
                      <w:rPr>
                        <w:sz w:val="16"/>
                      </w:rPr>
                      <w:t>NAL LIABILITY FUND [Rev. 12/202</w:t>
                    </w:r>
                    <w:r w:rsidR="00C64A92">
                      <w:rPr>
                        <w:sz w:val="16"/>
                      </w:rPr>
                      <w:t>3</w:t>
                    </w:r>
                    <w:r>
                      <w:rPr>
                        <w:sz w:val="16"/>
                      </w:rPr>
                      <w:t>]</w:t>
                    </w:r>
                  </w:p>
                </w:txbxContent>
              </v:textbox>
              <w10:wrap anchorx="page" anchory="page"/>
            </v:shape>
          </w:pict>
        </mc:Fallback>
      </mc:AlternateContent>
    </w:r>
    <w:r>
      <w:rPr>
        <w:noProof/>
      </w:rPr>
      <mc:AlternateContent>
        <mc:Choice Requires="wps">
          <w:drawing>
            <wp:anchor distT="0" distB="0" distL="114300" distR="114300" simplePos="0" relativeHeight="503312720" behindDoc="1" locked="0" layoutInCell="1" allowOverlap="1" wp14:anchorId="0D01E4EC" wp14:editId="1CB7E2AA">
              <wp:simplePos x="0" y="0"/>
              <wp:positionH relativeFrom="page">
                <wp:posOffset>5053330</wp:posOffset>
              </wp:positionH>
              <wp:positionV relativeFrom="page">
                <wp:posOffset>9472930</wp:posOffset>
              </wp:positionV>
              <wp:extent cx="1717040" cy="13970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CBB16" w14:textId="77777777" w:rsidR="00CD2953" w:rsidRDefault="004F6ECA">
                          <w:pPr>
                            <w:spacing w:before="15"/>
                            <w:ind w:left="20"/>
                            <w:rPr>
                              <w:sz w:val="16"/>
                            </w:rPr>
                          </w:pPr>
                          <w:r>
                            <w:rPr>
                              <w:sz w:val="16"/>
                            </w:rPr>
                            <w:t xml:space="preserve">Possible Monthly Expenses – Page </w:t>
                          </w:r>
                          <w:r>
                            <w:fldChar w:fldCharType="begin"/>
                          </w:r>
                          <w:r>
                            <w:rPr>
                              <w:sz w:val="16"/>
                            </w:rPr>
                            <w:instrText xml:space="preserve"> PAGE </w:instrText>
                          </w:r>
                          <w:r>
                            <w:fldChar w:fldCharType="separate"/>
                          </w:r>
                          <w:r w:rsidR="0004352C">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1E4EC" id="Text Box 1" o:spid="_x0000_s1029" type="#_x0000_t202" style="position:absolute;margin-left:397.9pt;margin-top:745.9pt;width:135.2pt;height:11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" filled="f" stroked="f">
              <v:textbox inset="0,0,0,0">
                <w:txbxContent>
                  <w:p w14:paraId="3DACBB16" w14:textId="77777777" w:rsidR="00CD2953" w:rsidRDefault="004F6ECA">
                    <w:pPr>
                      <w:spacing w:before="15"/>
                      <w:ind w:left="20"/>
                      <w:rPr>
                        <w:sz w:val="16"/>
                      </w:rPr>
                    </w:pPr>
                    <w:r>
                      <w:rPr>
                        <w:sz w:val="16"/>
                      </w:rPr>
                      <w:t xml:space="preserve">Possible Monthly Expenses – Page </w:t>
                    </w:r>
                    <w:r>
                      <w:fldChar w:fldCharType="begin"/>
                    </w:r>
                    <w:r>
                      <w:rPr>
                        <w:sz w:val="16"/>
                      </w:rPr>
                      <w:instrText xml:space="preserve"> PAGE </w:instrText>
                    </w:r>
                    <w:r>
                      <w:fldChar w:fldCharType="separate"/>
                    </w:r>
                    <w:r w:rsidR="0004352C">
                      <w:rPr>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91B3" w14:textId="77777777" w:rsidR="00B751BF" w:rsidRDefault="00B751BF">
      <w:r>
        <w:separator/>
      </w:r>
    </w:p>
  </w:footnote>
  <w:footnote w:type="continuationSeparator" w:id="0">
    <w:p w14:paraId="419573A7" w14:textId="77777777" w:rsidR="00B751BF" w:rsidRDefault="00B75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7116" w14:textId="77777777" w:rsidR="00296976" w:rsidRPr="00296976" w:rsidRDefault="00296976" w:rsidP="00296976">
    <w:pPr>
      <w:spacing w:before="76"/>
      <w:jc w:val="center"/>
      <w:rPr>
        <w:b/>
        <w:sz w:val="24"/>
        <w:szCs w:val="24"/>
      </w:rPr>
    </w:pPr>
    <w:r w:rsidRPr="00296976">
      <w:rPr>
        <w:b/>
        <w:sz w:val="24"/>
        <w:szCs w:val="24"/>
      </w:rPr>
      <w:t>POSSIBLE MONTHLY EXPENSES</w:t>
    </w:r>
  </w:p>
  <w:p w14:paraId="48382B90" w14:textId="77777777" w:rsidR="00296976" w:rsidRDefault="002969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953"/>
    <w:rsid w:val="00023340"/>
    <w:rsid w:val="0002492E"/>
    <w:rsid w:val="0004352C"/>
    <w:rsid w:val="000F6136"/>
    <w:rsid w:val="00124245"/>
    <w:rsid w:val="001A489B"/>
    <w:rsid w:val="001C00DD"/>
    <w:rsid w:val="002946B1"/>
    <w:rsid w:val="00296976"/>
    <w:rsid w:val="00310EEF"/>
    <w:rsid w:val="0039607B"/>
    <w:rsid w:val="004C6E2D"/>
    <w:rsid w:val="004F6ECA"/>
    <w:rsid w:val="005938D9"/>
    <w:rsid w:val="00660DC2"/>
    <w:rsid w:val="007A6690"/>
    <w:rsid w:val="007B5D77"/>
    <w:rsid w:val="008136FB"/>
    <w:rsid w:val="008C3A8B"/>
    <w:rsid w:val="008C6E76"/>
    <w:rsid w:val="008D4EB0"/>
    <w:rsid w:val="009E59A8"/>
    <w:rsid w:val="00A24829"/>
    <w:rsid w:val="00AB0C08"/>
    <w:rsid w:val="00B02EDE"/>
    <w:rsid w:val="00B4259B"/>
    <w:rsid w:val="00B751BF"/>
    <w:rsid w:val="00BA5BE5"/>
    <w:rsid w:val="00BE6947"/>
    <w:rsid w:val="00C22285"/>
    <w:rsid w:val="00C254A1"/>
    <w:rsid w:val="00C64A92"/>
    <w:rsid w:val="00CC003C"/>
    <w:rsid w:val="00CD2953"/>
    <w:rsid w:val="00E32B10"/>
    <w:rsid w:val="00E71891"/>
    <w:rsid w:val="00F25F06"/>
    <w:rsid w:val="00F7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6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0" w:lineRule="exact"/>
      <w:ind w:left="112"/>
    </w:pPr>
  </w:style>
  <w:style w:type="paragraph" w:styleId="Header">
    <w:name w:val="header"/>
    <w:basedOn w:val="Normal"/>
    <w:link w:val="HeaderChar"/>
    <w:uiPriority w:val="99"/>
    <w:unhideWhenUsed/>
    <w:rsid w:val="00296976"/>
    <w:pPr>
      <w:tabs>
        <w:tab w:val="center" w:pos="4680"/>
        <w:tab w:val="right" w:pos="9360"/>
      </w:tabs>
    </w:pPr>
  </w:style>
  <w:style w:type="character" w:customStyle="1" w:styleId="HeaderChar">
    <w:name w:val="Header Char"/>
    <w:basedOn w:val="DefaultParagraphFont"/>
    <w:link w:val="Header"/>
    <w:uiPriority w:val="99"/>
    <w:rsid w:val="00296976"/>
    <w:rPr>
      <w:rFonts w:ascii="Arial" w:eastAsia="Arial" w:hAnsi="Arial" w:cs="Arial"/>
    </w:rPr>
  </w:style>
  <w:style w:type="paragraph" w:styleId="Footer">
    <w:name w:val="footer"/>
    <w:basedOn w:val="Normal"/>
    <w:link w:val="FooterChar"/>
    <w:uiPriority w:val="99"/>
    <w:unhideWhenUsed/>
    <w:rsid w:val="00296976"/>
    <w:pPr>
      <w:tabs>
        <w:tab w:val="center" w:pos="4680"/>
        <w:tab w:val="right" w:pos="9360"/>
      </w:tabs>
    </w:pPr>
  </w:style>
  <w:style w:type="character" w:customStyle="1" w:styleId="FooterChar">
    <w:name w:val="Footer Char"/>
    <w:basedOn w:val="DefaultParagraphFont"/>
    <w:link w:val="Footer"/>
    <w:uiPriority w:val="99"/>
    <w:rsid w:val="00296976"/>
    <w:rPr>
      <w:rFonts w:ascii="Arial" w:eastAsia="Arial" w:hAnsi="Arial" w:cs="Arial"/>
    </w:rPr>
  </w:style>
  <w:style w:type="paragraph" w:styleId="NoSpacing">
    <w:name w:val="No Spacing"/>
    <w:uiPriority w:val="1"/>
    <w:qFormat/>
    <w:rsid w:val="000F6136"/>
    <w:rPr>
      <w:rFonts w:ascii="Arial" w:eastAsia="Arial" w:hAnsi="Arial" w:cs="Arial"/>
    </w:rPr>
  </w:style>
  <w:style w:type="paragraph" w:styleId="Revision">
    <w:name w:val="Revision"/>
    <w:hidden/>
    <w:uiPriority w:val="99"/>
    <w:semiHidden/>
    <w:rsid w:val="008D4EB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1788</Characters>
  <Application>Microsoft Office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2023-10-18T22:02:00Z</dcterms:created>
  <dcterms:modified xsi:type="dcterms:W3CDTF">2023-10-18T22:03:00Z</dcterms:modified>
</cp:coreProperties>
</file>